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6D" w:rsidRPr="00CE546D" w:rsidRDefault="00CE546D" w:rsidP="00CE546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Ingatlanértékesítési Hirdetmény</w:t>
      </w:r>
    </w:p>
    <w:p w:rsidR="00CE546D" w:rsidRDefault="00CE546D" w:rsidP="00CE546D">
      <w:pPr>
        <w:ind w:left="720"/>
        <w:jc w:val="both"/>
        <w:rPr>
          <w:b/>
        </w:rPr>
      </w:pPr>
      <w:r w:rsidRPr="009C4828">
        <w:t xml:space="preserve">Hajdúböszörmény Város Önkormányzata </w:t>
      </w:r>
      <w:r w:rsidRPr="009C4828">
        <w:rPr>
          <w:b/>
        </w:rPr>
        <w:t>nyilvános pályázatot hirdet</w:t>
      </w:r>
      <w:r w:rsidRPr="009C4828">
        <w:t xml:space="preserve"> az alábbi tárgyban: </w:t>
      </w:r>
      <w:r w:rsidRPr="009C4828">
        <w:rPr>
          <w:b/>
        </w:rPr>
        <w:t xml:space="preserve">Hajdúböszörmény </w:t>
      </w:r>
      <w:r>
        <w:rPr>
          <w:b/>
        </w:rPr>
        <w:t>3276/2</w:t>
      </w:r>
      <w:r w:rsidRPr="009C4828">
        <w:rPr>
          <w:b/>
        </w:rPr>
        <w:t xml:space="preserve"> </w:t>
      </w:r>
      <w:proofErr w:type="spellStart"/>
      <w:r w:rsidRPr="009C4828">
        <w:rPr>
          <w:b/>
        </w:rPr>
        <w:t>hrsz-ú</w:t>
      </w:r>
      <w:proofErr w:type="spellEnd"/>
      <w:r w:rsidRPr="009C4828">
        <w:rPr>
          <w:b/>
        </w:rPr>
        <w:t xml:space="preserve"> önkormányzati tulajdonú, kivett beépítetlen terület művelési ágú,</w:t>
      </w:r>
      <w:r>
        <w:rPr>
          <w:b/>
        </w:rPr>
        <w:t xml:space="preserve"> 54178</w:t>
      </w:r>
      <w:r w:rsidRPr="009C4828">
        <w:rPr>
          <w:b/>
        </w:rPr>
        <w:t xml:space="preserve"> m² teleknagyságú</w:t>
      </w:r>
      <w:r>
        <w:rPr>
          <w:b/>
        </w:rPr>
        <w:t xml:space="preserve"> ingatlanból telekalakítási eljárás útján az alábbi térképvázlat szerinti ingatlanokat: </w:t>
      </w:r>
    </w:p>
    <w:p w:rsidR="00CE546D" w:rsidRDefault="00CE546D" w:rsidP="00CE546D">
      <w:pPr>
        <w:ind w:left="7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99025" cy="5774055"/>
            <wp:effectExtent l="635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899025" cy="577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6D" w:rsidRDefault="00CE546D" w:rsidP="00CE546D">
      <w:pPr>
        <w:ind w:left="720"/>
        <w:jc w:val="both"/>
        <w:rPr>
          <w:b/>
        </w:rPr>
      </w:pPr>
    </w:p>
    <w:p w:rsidR="00CE546D" w:rsidRPr="009C4828" w:rsidRDefault="00CE546D" w:rsidP="00CE546D">
      <w:pPr>
        <w:ind w:left="720"/>
        <w:jc w:val="both"/>
        <w:rPr>
          <w:b/>
        </w:rPr>
      </w:pPr>
      <w:r>
        <w:rPr>
          <w:b/>
        </w:rPr>
        <w:t>Az 1. számú ingatlan nagysága: 21600 m², a 2. számú ingatlan nagysága: 4100 m²</w:t>
      </w:r>
    </w:p>
    <w:p w:rsidR="00CE546D" w:rsidRPr="009C4828" w:rsidRDefault="00CE546D" w:rsidP="00CE546D">
      <w:pPr>
        <w:tabs>
          <w:tab w:val="left" w:pos="1440"/>
        </w:tabs>
        <w:ind w:left="851" w:right="850"/>
        <w:jc w:val="both"/>
      </w:pPr>
      <w:r w:rsidRPr="009C4828">
        <w:t>Az ingatlan</w:t>
      </w:r>
      <w:r>
        <w:t>ok</w:t>
      </w:r>
      <w:r w:rsidRPr="009C4828">
        <w:t xml:space="preserve"> induló </w:t>
      </w:r>
      <w:r w:rsidRPr="009C4828">
        <w:rPr>
          <w:b/>
        </w:rPr>
        <w:t xml:space="preserve">ára: </w:t>
      </w:r>
      <w:r>
        <w:rPr>
          <w:b/>
        </w:rPr>
        <w:t>5.500</w:t>
      </w:r>
      <w:r w:rsidRPr="009C4828">
        <w:rPr>
          <w:b/>
        </w:rPr>
        <w:t>,</w:t>
      </w:r>
      <w:proofErr w:type="spellStart"/>
      <w:r w:rsidRPr="009C4828">
        <w:rPr>
          <w:b/>
        </w:rPr>
        <w:t>-Ft</w:t>
      </w:r>
      <w:proofErr w:type="spellEnd"/>
      <w:r>
        <w:rPr>
          <w:b/>
        </w:rPr>
        <w:t>/m²</w:t>
      </w:r>
      <w:r w:rsidRPr="009C4828">
        <w:rPr>
          <w:b/>
        </w:rPr>
        <w:t xml:space="preserve"> + Áfa</w:t>
      </w:r>
      <w:r w:rsidRPr="009C4828">
        <w:t xml:space="preserve">. Az ajánlattevőnek a </w:t>
      </w:r>
      <w:r>
        <w:t xml:space="preserve">megvásárolni kívánt ingatlan </w:t>
      </w:r>
      <w:r w:rsidRPr="009C4828">
        <w:t>nettó vételár 3 %-a + Áfa bonyolítási díjat is meg kell fizetnie.</w:t>
      </w:r>
    </w:p>
    <w:p w:rsidR="00CE546D" w:rsidRPr="009C4828" w:rsidRDefault="00CE546D" w:rsidP="00CE546D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>Ajánlattevőnek ajánlatában meg kell jelölnie a nevét és részletesen kifejteni, hogy az ingatlanon milyen tevékenységet kíván ellátni, bemutatni a tevékenységnek a város életére gyakorolt hatását.</w:t>
      </w:r>
    </w:p>
    <w:p w:rsidR="00CE546D" w:rsidRPr="009C4828" w:rsidRDefault="00CE546D" w:rsidP="00CE546D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 xml:space="preserve">Az </w:t>
      </w:r>
      <w:r w:rsidRPr="009C4828">
        <w:rPr>
          <w:b/>
        </w:rPr>
        <w:t xml:space="preserve">ajánlat benyújtásának feltétele </w:t>
      </w:r>
      <w:r>
        <w:rPr>
          <w:b/>
        </w:rPr>
        <w:t>a nettó vételár 10 % - a</w:t>
      </w:r>
      <w:r w:rsidRPr="009C4828">
        <w:rPr>
          <w:b/>
        </w:rPr>
        <w:t xml:space="preserve"> pályázati biztosíték befizetése</w:t>
      </w:r>
      <w:r w:rsidRPr="009C4828">
        <w:t xml:space="preserve"> Hajdúböszörmény Város Önkormányzatának 11738060-15372514 számú számlájára, vagy a biztosíték összegének letétbe helyezése a helyrajzi szám megjelölésével. Az ajánlat csak akkor érvényes, ha az ajánlattevő igazolja, hogy a kiírásban megjelölt összegű biztosítékot rendelkezésre bocsátotta, </w:t>
      </w:r>
      <w:r w:rsidRPr="009C4828">
        <w:lastRenderedPageBreak/>
        <w:t xml:space="preserve">vagy igazolja a biztosíték összegének letételét. Az Önkormányzat a pályázati biztosítékot a vételárba beszámítja. Amennyiben a nyertes pályázó a szerződéskötéstől eláll, úgy részére a pályázati biztosíték nem jár vissza. A pályázati eljárást lezáró döntés meghozatalát követően 30 napon belül a nem nyertes pályázóknak a pályázati biztosítékot az Önkormányzat visszafizeti.  </w:t>
      </w:r>
    </w:p>
    <w:p w:rsidR="00CE546D" w:rsidRPr="009C4828" w:rsidRDefault="00CE546D" w:rsidP="00CE546D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 xml:space="preserve">A pályázat elbírálása során előnyt jelent, ha pályázó minél magasabb </w:t>
      </w:r>
      <w:proofErr w:type="spellStart"/>
      <w:r w:rsidRPr="009C4828">
        <w:t>foglalko</w:t>
      </w:r>
      <w:r>
        <w:t>ztatotti</w:t>
      </w:r>
      <w:proofErr w:type="spellEnd"/>
      <w:r>
        <w:t xml:space="preserve"> létszámmal rendelkezik </w:t>
      </w:r>
      <w:r w:rsidRPr="009C4828">
        <w:t xml:space="preserve">és a helyi iparűzési adót Hajdúböszörmény Város Önkormányzatának fizeti. </w:t>
      </w:r>
    </w:p>
    <w:p w:rsidR="00CE546D" w:rsidRPr="009C4828" w:rsidRDefault="00CE546D" w:rsidP="00CE546D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 xml:space="preserve">Az önkormányzat az értékesítésre kerülő ingatlanra 4 éves beépítési kötelezettséget ír elő, melynek biztosítására az Önkormányzat elidegenítési és terhelési tilalmat köt ki. </w:t>
      </w:r>
    </w:p>
    <w:p w:rsidR="00CE546D" w:rsidRPr="00E164B9" w:rsidRDefault="00CE546D" w:rsidP="00CE546D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E164B9">
        <w:t>A nyertes pályázónak az eljárást lezáró döntés kézhezvételét követő 40 napon belül a vételi ajánlatot alá kell írnia. A vételi ajánlat aláírásának feltétele, hogy a vevőnek az Önkormányzat felé semmilyen tartozása ne legyen. Ajánlattevők ajánlati kötöttsége a beadási határidőt követő 90 napig tart.</w:t>
      </w:r>
    </w:p>
    <w:p w:rsidR="00CE546D" w:rsidRDefault="00CE546D" w:rsidP="00CE546D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>Az ajánlatok bontására zártkörűen kerül sor, a bontás elvégzését a Közbeszerzési Bizottság végzi el.</w:t>
      </w:r>
    </w:p>
    <w:p w:rsidR="00CE546D" w:rsidRPr="009C4828" w:rsidRDefault="00CE546D" w:rsidP="00CE546D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>Nyertes ajánlattevő vállalja a kialakítandó telephelyen</w:t>
      </w:r>
      <w:r>
        <w:t>, illetve a város területén</w:t>
      </w:r>
      <w:r w:rsidRPr="009C4828">
        <w:t xml:space="preserve"> minimum </w:t>
      </w:r>
      <w:r>
        <w:t xml:space="preserve">100 db fa ültetését, egyeztetve erről az Önkormányzat illetékes osztályával. </w:t>
      </w:r>
    </w:p>
    <w:p w:rsidR="00CE546D" w:rsidRPr="009C4828" w:rsidRDefault="00CE546D" w:rsidP="00CE546D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 xml:space="preserve">A pályázat elbírálása során további előnyt jelent az ingatlanon kivitelezésre kerülő beruházás során megújuló energia hasznosítása, szem előtt tartva a környezetvédelmet. </w:t>
      </w:r>
    </w:p>
    <w:p w:rsidR="00CE546D" w:rsidRPr="009C4828" w:rsidRDefault="00CE546D" w:rsidP="00CE546D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 xml:space="preserve">A pályázati eljárást lezáró döntést veszélyhelyzet idején a Képviselő-testület hatáskörét gyakorolva a Polgármester hozza meg. </w:t>
      </w:r>
    </w:p>
    <w:p w:rsidR="00CE546D" w:rsidRPr="00111A9B" w:rsidRDefault="00CE546D" w:rsidP="00CE546D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111A9B">
        <w:t>Az Önkormányzat fenntartja a jogát, hogy a pályázat során ajánlatot tett egyik ajánlattevővel se kössön szerződést és ily módon a pályázatot - akár indokolás nélkül is - eredménytelennek nyilvánítsa.</w:t>
      </w:r>
    </w:p>
    <w:p w:rsidR="00CE546D" w:rsidRPr="009C4828" w:rsidRDefault="00CE546D" w:rsidP="00CE546D">
      <w:pPr>
        <w:tabs>
          <w:tab w:val="left" w:pos="1440"/>
        </w:tabs>
        <w:ind w:left="851" w:right="850"/>
        <w:jc w:val="both"/>
      </w:pPr>
      <w:r w:rsidRPr="009C4828">
        <w:t>A nemzeti vagyonról szóló 2011. évi CXCVI. törvény 14. § (2) és (5) bekezdése alapján az értékesítésre kerülő önkormányzati tulajdonú ingatlan vonatkozásában a Magyar Államot elővásárlási jog illeti meg. Az állam nevében eljáró szerv a kézbesítéstől számított 35 napon belül nyilatkozik arról, hogy kíván-e élni az elővásárlási joggal.</w:t>
      </w:r>
    </w:p>
    <w:p w:rsidR="00CE546D" w:rsidRPr="009C4828" w:rsidRDefault="00CE546D" w:rsidP="00CE546D">
      <w:pPr>
        <w:spacing w:after="200" w:line="276" w:lineRule="auto"/>
        <w:ind w:left="851" w:right="850"/>
      </w:pPr>
      <w:r w:rsidRPr="009C4828">
        <w:t xml:space="preserve">Az ingatlannal kapcsolatban további tájékoztatás kérhető az 52/563-238-as telefonszámon, illetve a Polgármesteri Hivatal I. emelet 38-as irodájában. </w:t>
      </w:r>
    </w:p>
    <w:p w:rsidR="00CE546D" w:rsidRPr="009C4828" w:rsidRDefault="00CE546D" w:rsidP="00CE546D">
      <w:pPr>
        <w:ind w:left="567" w:right="567"/>
        <w:jc w:val="center"/>
        <w:rPr>
          <w:b/>
        </w:rPr>
      </w:pPr>
      <w:r w:rsidRPr="009C4828">
        <w:rPr>
          <w:b/>
        </w:rPr>
        <w:t>A pályázat benyújtásának helye, ideje és módja:</w:t>
      </w:r>
    </w:p>
    <w:p w:rsidR="00690CBB" w:rsidRDefault="00CE546D" w:rsidP="00CE546D">
      <w:pPr>
        <w:autoSpaceDE w:val="0"/>
        <w:autoSpaceDN w:val="0"/>
        <w:adjustRightInd w:val="0"/>
        <w:spacing w:line="276" w:lineRule="auto"/>
        <w:ind w:left="720"/>
        <w:jc w:val="both"/>
      </w:pPr>
      <w:r w:rsidRPr="009C4828">
        <w:t xml:space="preserve">Az ajánlatokat eredeti, aláírt, pecséttel ellátott formában postai úton kell eljuttatni 1 példányban a Hajdúböszörményi Polgármesteri Hivatalhoz (4220 Hajdúböszörmény, Bocskai tér 1. sz.) a megadott határidőre: 2021. </w:t>
      </w:r>
      <w:r>
        <w:t>május 31.</w:t>
      </w:r>
      <w:r w:rsidRPr="009C4828">
        <w:t xml:space="preserve"> A borítékra szíveskedjen ráírni, hogy „Pályázat a Hajdúböszörmény </w:t>
      </w:r>
      <w:r>
        <w:t>3276/2</w:t>
      </w:r>
      <w:r w:rsidRPr="009C4828">
        <w:t xml:space="preserve"> </w:t>
      </w:r>
      <w:proofErr w:type="spellStart"/>
      <w:r w:rsidRPr="009C4828">
        <w:t>hrsz-ú</w:t>
      </w:r>
      <w:proofErr w:type="spellEnd"/>
      <w:r w:rsidRPr="009C4828">
        <w:t xml:space="preserve"> ingatlan</w:t>
      </w:r>
      <w:r>
        <w:t>ból kialakításra kerülő 1. vagy 2. számú</w:t>
      </w:r>
      <w:r w:rsidRPr="009C4828">
        <w:t xml:space="preserve"> vételére”.</w:t>
      </w:r>
      <w:bookmarkStart w:id="0" w:name="_GoBack"/>
      <w:bookmarkEnd w:id="0"/>
    </w:p>
    <w:sectPr w:rsidR="0069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35E8"/>
    <w:multiLevelType w:val="multilevel"/>
    <w:tmpl w:val="7D50F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0D"/>
    <w:rsid w:val="000538E1"/>
    <w:rsid w:val="00473995"/>
    <w:rsid w:val="004B4612"/>
    <w:rsid w:val="004C5D75"/>
    <w:rsid w:val="00690CBB"/>
    <w:rsid w:val="0096420D"/>
    <w:rsid w:val="00AB03F0"/>
    <w:rsid w:val="00CE546D"/>
    <w:rsid w:val="00E06DBA"/>
    <w:rsid w:val="00FA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84ADA1-38A3-4CE4-B23B-F588E1CE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420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zolnaine molnar julianna Dr.</dc:creator>
  <cp:keywords/>
  <dc:description/>
  <cp:lastModifiedBy>zolnaine molnar julianna Dr.</cp:lastModifiedBy>
  <cp:revision>3</cp:revision>
  <dcterms:created xsi:type="dcterms:W3CDTF">2021-05-04T09:25:00Z</dcterms:created>
  <dcterms:modified xsi:type="dcterms:W3CDTF">2021-05-04T09:28:00Z</dcterms:modified>
</cp:coreProperties>
</file>